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8E1" w:rsidRPr="00DC02E3" w:rsidRDefault="00B211D8">
      <w:pPr>
        <w:pStyle w:val="Titel"/>
      </w:pPr>
      <w:r w:rsidRPr="00DC02E3">
        <w:t>Wijzigingen</w:t>
      </w:r>
      <w:r w:rsidRPr="00DC02E3">
        <w:rPr>
          <w:spacing w:val="-4"/>
        </w:rPr>
        <w:t xml:space="preserve"> </w:t>
      </w:r>
      <w:r w:rsidRPr="00DC02E3">
        <w:t>huishoudelijk</w:t>
      </w:r>
      <w:r w:rsidRPr="00DC02E3">
        <w:rPr>
          <w:spacing w:val="-7"/>
        </w:rPr>
        <w:t xml:space="preserve"> </w:t>
      </w:r>
      <w:r w:rsidRPr="00DC02E3">
        <w:t>reglement</w:t>
      </w:r>
      <w:r w:rsidRPr="00DC02E3">
        <w:rPr>
          <w:spacing w:val="-2"/>
        </w:rPr>
        <w:t xml:space="preserve"> </w:t>
      </w:r>
      <w:r w:rsidR="00C1549C">
        <w:rPr>
          <w:spacing w:val="-2"/>
        </w:rPr>
        <w:t xml:space="preserve">de </w:t>
      </w:r>
      <w:r w:rsidRPr="00DC02E3">
        <w:t>RFC</w:t>
      </w:r>
      <w:r w:rsidRPr="00DC02E3">
        <w:rPr>
          <w:spacing w:val="-4"/>
        </w:rPr>
        <w:t xml:space="preserve"> </w:t>
      </w:r>
      <w:proofErr w:type="spellStart"/>
      <w:r w:rsidR="00C1549C">
        <w:rPr>
          <w:spacing w:val="-4"/>
        </w:rPr>
        <w:t>the</w:t>
      </w:r>
      <w:proofErr w:type="spellEnd"/>
      <w:r w:rsidR="00C1549C">
        <w:rPr>
          <w:spacing w:val="-4"/>
        </w:rPr>
        <w:t xml:space="preserve"> </w:t>
      </w:r>
      <w:r w:rsidRPr="00DC02E3">
        <w:t>Oisterwijk</w:t>
      </w:r>
      <w:r w:rsidRPr="00DC02E3">
        <w:rPr>
          <w:spacing w:val="-7"/>
        </w:rPr>
        <w:t xml:space="preserve"> </w:t>
      </w:r>
      <w:r w:rsidRPr="00DC02E3">
        <w:t>Oysters</w:t>
      </w:r>
      <w:r w:rsidR="002E7BED">
        <w:t xml:space="preserve"> (conceptversie </w:t>
      </w:r>
      <w:r w:rsidR="00C1549C">
        <w:t>27-7</w:t>
      </w:r>
      <w:r w:rsidR="002E7BED">
        <w:t>-22)</w:t>
      </w:r>
    </w:p>
    <w:p w:rsidR="007568E1" w:rsidRPr="00DC02E3" w:rsidRDefault="007568E1">
      <w:pPr>
        <w:pStyle w:val="Plattetekst"/>
        <w:spacing w:before="7"/>
        <w:rPr>
          <w:b/>
        </w:rPr>
      </w:pPr>
    </w:p>
    <w:p w:rsidR="0082280F" w:rsidRPr="00DC02E3" w:rsidRDefault="0082280F" w:rsidP="0082280F">
      <w:pPr>
        <w:pStyle w:val="Plattetekst"/>
        <w:spacing w:line="231" w:lineRule="exact"/>
        <w:ind w:left="100"/>
        <w:rPr>
          <w:spacing w:val="1"/>
        </w:rPr>
      </w:pPr>
    </w:p>
    <w:p w:rsidR="00DC02E3" w:rsidRDefault="00DC02E3" w:rsidP="00DC02E3">
      <w:pPr>
        <w:pStyle w:val="Plattetekst"/>
        <w:spacing w:line="231" w:lineRule="exact"/>
        <w:ind w:left="1435" w:hanging="1335"/>
        <w:rPr>
          <w:b/>
        </w:rPr>
      </w:pPr>
      <w:r w:rsidRPr="00DC02E3">
        <w:t>Artikel 1</w:t>
      </w:r>
      <w:r w:rsidRPr="00DC02E3">
        <w:tab/>
      </w:r>
      <w:r w:rsidRPr="00B751B6">
        <w:t xml:space="preserve">1. </w:t>
      </w:r>
      <w:r w:rsidRPr="00B751B6">
        <w:rPr>
          <w:i/>
        </w:rPr>
        <w:t>Vervangen:</w:t>
      </w:r>
      <w:r w:rsidRPr="00B751B6">
        <w:rPr>
          <w:spacing w:val="-1"/>
        </w:rPr>
        <w:t xml:space="preserve"> De</w:t>
      </w:r>
      <w:r w:rsidRPr="00B751B6">
        <w:rPr>
          <w:spacing w:val="-14"/>
        </w:rPr>
        <w:t xml:space="preserve"> </w:t>
      </w:r>
      <w:r w:rsidRPr="00B751B6">
        <w:rPr>
          <w:spacing w:val="-1"/>
        </w:rPr>
        <w:t>vereniging</w:t>
      </w:r>
      <w:r w:rsidRPr="00B751B6">
        <w:rPr>
          <w:spacing w:val="-13"/>
        </w:rPr>
        <w:t xml:space="preserve"> </w:t>
      </w:r>
      <w:r w:rsidRPr="00B751B6">
        <w:rPr>
          <w:spacing w:val="-1"/>
        </w:rPr>
        <w:t>genaamd</w:t>
      </w:r>
      <w:r w:rsidRPr="00B751B6">
        <w:rPr>
          <w:spacing w:val="-13"/>
        </w:rPr>
        <w:t xml:space="preserve"> </w:t>
      </w:r>
      <w:r w:rsidRPr="00B751B6">
        <w:t xml:space="preserve"> De Rugby Football Club "The Oisterwijk Oysters"</w:t>
      </w:r>
      <w:r w:rsidR="00B751B6" w:rsidRPr="00B751B6">
        <w:t>.</w:t>
      </w:r>
    </w:p>
    <w:p w:rsidR="00B751B6" w:rsidRPr="00B751B6" w:rsidRDefault="00B751B6" w:rsidP="00DC02E3">
      <w:pPr>
        <w:pStyle w:val="Plattetekst"/>
        <w:spacing w:line="231" w:lineRule="exact"/>
        <w:ind w:left="1435" w:hanging="1335"/>
      </w:pPr>
    </w:p>
    <w:p w:rsidR="00B751B6" w:rsidRPr="00B751B6" w:rsidRDefault="00B751B6" w:rsidP="00DC02E3">
      <w:pPr>
        <w:pStyle w:val="Plattetekst"/>
        <w:spacing w:line="231" w:lineRule="exact"/>
        <w:ind w:left="1435" w:hanging="1335"/>
      </w:pPr>
      <w:r w:rsidRPr="00B751B6">
        <w:t>Artikel 2</w:t>
      </w:r>
      <w:r>
        <w:rPr>
          <w:b/>
        </w:rPr>
        <w:tab/>
      </w:r>
      <w:r w:rsidRPr="00B751B6">
        <w:t xml:space="preserve">1. Sub </w:t>
      </w:r>
      <w:r w:rsidR="000739D9">
        <w:t xml:space="preserve">a: </w:t>
      </w:r>
      <w:r w:rsidR="000739D9">
        <w:rPr>
          <w:i/>
        </w:rPr>
        <w:t>Toevoegen</w:t>
      </w:r>
      <w:r w:rsidRPr="000739D9">
        <w:rPr>
          <w:i/>
        </w:rPr>
        <w:t>:</w:t>
      </w:r>
      <w:r w:rsidRPr="00B751B6">
        <w:t xml:space="preserve"> junioren.</w:t>
      </w:r>
    </w:p>
    <w:p w:rsidR="00B751B6" w:rsidRPr="00B751B6" w:rsidRDefault="00B751B6" w:rsidP="00DC02E3">
      <w:pPr>
        <w:pStyle w:val="Plattetekst"/>
        <w:spacing w:line="231" w:lineRule="exact"/>
        <w:ind w:left="1435" w:hanging="1335"/>
      </w:pPr>
      <w:r w:rsidRPr="00B751B6">
        <w:tab/>
        <w:t xml:space="preserve">5. </w:t>
      </w:r>
      <w:r w:rsidRPr="00B751B6">
        <w:rPr>
          <w:i/>
        </w:rPr>
        <w:t>Vervangen:</w:t>
      </w:r>
      <w:r w:rsidRPr="00B751B6">
        <w:t xml:space="preserve"> Recreanten zijn die leden die een beperkt aantal wedstrijden per seizoen spelen, alsmede </w:t>
      </w:r>
      <w:proofErr w:type="spellStart"/>
      <w:r w:rsidRPr="00B751B6">
        <w:t>oldies</w:t>
      </w:r>
      <w:proofErr w:type="spellEnd"/>
      <w:r w:rsidRPr="00B751B6">
        <w:t xml:space="preserve"> (veteranen</w:t>
      </w:r>
      <w:r>
        <w:t>, 35+</w:t>
      </w:r>
      <w:r w:rsidRPr="00B751B6">
        <w:t xml:space="preserve">) en </w:t>
      </w:r>
      <w:proofErr w:type="spellStart"/>
      <w:r w:rsidRPr="00B751B6">
        <w:t>goldies</w:t>
      </w:r>
      <w:proofErr w:type="spellEnd"/>
      <w:r w:rsidRPr="00B751B6">
        <w:t xml:space="preserve"> (</w:t>
      </w:r>
      <w:proofErr w:type="spellStart"/>
      <w:r w:rsidRPr="00B751B6">
        <w:t>walking</w:t>
      </w:r>
      <w:proofErr w:type="spellEnd"/>
      <w:r w:rsidRPr="00B751B6">
        <w:t xml:space="preserve"> rugby</w:t>
      </w:r>
      <w:r>
        <w:t>, 55+</w:t>
      </w:r>
      <w:r w:rsidRPr="00B751B6">
        <w:t>).</w:t>
      </w:r>
    </w:p>
    <w:p w:rsidR="00B751B6" w:rsidRPr="00DC02E3" w:rsidRDefault="00B751B6" w:rsidP="00DC02E3">
      <w:pPr>
        <w:pStyle w:val="Plattetekst"/>
        <w:spacing w:line="231" w:lineRule="exact"/>
        <w:ind w:left="1435" w:hanging="1335"/>
      </w:pPr>
      <w:r>
        <w:rPr>
          <w:b/>
        </w:rPr>
        <w:tab/>
      </w:r>
    </w:p>
    <w:p w:rsidR="00DC02E3" w:rsidRPr="00DC02E3" w:rsidRDefault="00DC02E3" w:rsidP="005919F6">
      <w:pPr>
        <w:pStyle w:val="Plattetekst"/>
        <w:spacing w:line="231" w:lineRule="exact"/>
        <w:ind w:left="100"/>
      </w:pPr>
    </w:p>
    <w:p w:rsidR="007568E1" w:rsidRPr="00DC02E3" w:rsidRDefault="00B211D8" w:rsidP="005919F6">
      <w:pPr>
        <w:pStyle w:val="Plattetekst"/>
        <w:spacing w:line="231" w:lineRule="exact"/>
        <w:ind w:left="100"/>
        <w:rPr>
          <w:rFonts w:eastAsia="Trebuchet MS"/>
          <w:spacing w:val="-1"/>
        </w:rPr>
      </w:pPr>
      <w:r w:rsidRPr="00DC02E3">
        <w:t>Artikel</w:t>
      </w:r>
      <w:r w:rsidRPr="00DC02E3">
        <w:rPr>
          <w:spacing w:val="-7"/>
        </w:rPr>
        <w:t xml:space="preserve"> </w:t>
      </w:r>
      <w:r w:rsidR="0082280F" w:rsidRPr="00DC02E3">
        <w:t>8</w:t>
      </w:r>
      <w:r w:rsidRPr="00DC02E3">
        <w:tab/>
      </w:r>
      <w:r w:rsidR="0082280F" w:rsidRPr="00DC02E3">
        <w:rPr>
          <w:i/>
        </w:rPr>
        <w:t>Verwijderen:</w:t>
      </w:r>
      <w:r w:rsidR="0082280F" w:rsidRPr="00DC02E3">
        <w:t xml:space="preserve"> </w:t>
      </w:r>
      <w:r w:rsidR="0082280F" w:rsidRPr="00DC02E3">
        <w:rPr>
          <w:rFonts w:eastAsia="Trebuchet MS"/>
          <w:spacing w:val="-2"/>
        </w:rPr>
        <w:t>Door</w:t>
      </w:r>
      <w:r w:rsidR="0082280F" w:rsidRPr="00DC02E3">
        <w:rPr>
          <w:rFonts w:eastAsia="Trebuchet MS"/>
          <w:spacing w:val="-12"/>
        </w:rPr>
        <w:t xml:space="preserve"> </w:t>
      </w:r>
      <w:r w:rsidR="0082280F" w:rsidRPr="00DC02E3">
        <w:rPr>
          <w:rFonts w:eastAsia="Trebuchet MS"/>
          <w:spacing w:val="-2"/>
        </w:rPr>
        <w:t>het</w:t>
      </w:r>
      <w:r w:rsidR="0082280F" w:rsidRPr="00DC02E3">
        <w:rPr>
          <w:rFonts w:eastAsia="Trebuchet MS"/>
          <w:spacing w:val="-10"/>
        </w:rPr>
        <w:t xml:space="preserve"> </w:t>
      </w:r>
      <w:r w:rsidR="0082280F" w:rsidRPr="00DC02E3">
        <w:rPr>
          <w:rFonts w:eastAsia="Trebuchet MS"/>
          <w:spacing w:val="-2"/>
        </w:rPr>
        <w:t>bestuur</w:t>
      </w:r>
      <w:r w:rsidR="0082280F" w:rsidRPr="00DC02E3">
        <w:rPr>
          <w:rFonts w:eastAsia="Trebuchet MS"/>
          <w:spacing w:val="-13"/>
        </w:rPr>
        <w:t xml:space="preserve"> </w:t>
      </w:r>
      <w:r w:rsidR="0082280F" w:rsidRPr="00DC02E3">
        <w:rPr>
          <w:rFonts w:eastAsia="Trebuchet MS"/>
          <w:spacing w:val="-2"/>
        </w:rPr>
        <w:t>wordt</w:t>
      </w:r>
      <w:r w:rsidR="0082280F" w:rsidRPr="00DC02E3">
        <w:rPr>
          <w:rFonts w:eastAsia="Trebuchet MS"/>
          <w:spacing w:val="-10"/>
        </w:rPr>
        <w:t xml:space="preserve"> </w:t>
      </w:r>
      <w:r w:rsidR="0082280F" w:rsidRPr="00DC02E3">
        <w:rPr>
          <w:rFonts w:eastAsia="Trebuchet MS"/>
          <w:spacing w:val="-2"/>
        </w:rPr>
        <w:t>jaarlijks</w:t>
      </w:r>
      <w:r w:rsidR="0082280F" w:rsidRPr="00DC02E3">
        <w:rPr>
          <w:rFonts w:eastAsia="Trebuchet MS"/>
          <w:spacing w:val="-9"/>
        </w:rPr>
        <w:t xml:space="preserve"> </w:t>
      </w:r>
      <w:r w:rsidR="0082280F" w:rsidRPr="00DC02E3">
        <w:rPr>
          <w:rFonts w:eastAsia="Trebuchet MS"/>
          <w:spacing w:val="-1"/>
        </w:rPr>
        <w:t>een</w:t>
      </w:r>
      <w:r w:rsidR="0082280F" w:rsidRPr="00DC02E3">
        <w:rPr>
          <w:rFonts w:eastAsia="Trebuchet MS"/>
          <w:spacing w:val="-11"/>
        </w:rPr>
        <w:t xml:space="preserve"> </w:t>
      </w:r>
      <w:r w:rsidR="0082280F" w:rsidRPr="00DC02E3">
        <w:rPr>
          <w:rFonts w:eastAsia="Trebuchet MS"/>
          <w:spacing w:val="-1"/>
        </w:rPr>
        <w:t>kledingvoorschrift</w:t>
      </w:r>
      <w:r w:rsidR="0082280F" w:rsidRPr="00DC02E3">
        <w:rPr>
          <w:rFonts w:eastAsia="Trebuchet MS"/>
          <w:spacing w:val="-10"/>
        </w:rPr>
        <w:t xml:space="preserve"> </w:t>
      </w:r>
      <w:r w:rsidR="0082280F" w:rsidRPr="00DC02E3">
        <w:rPr>
          <w:rFonts w:eastAsia="Trebuchet MS"/>
          <w:spacing w:val="-1"/>
        </w:rPr>
        <w:t>opgesteld.</w:t>
      </w:r>
    </w:p>
    <w:p w:rsidR="005E3628" w:rsidRPr="00DC02E3" w:rsidRDefault="005E3628" w:rsidP="005919F6">
      <w:pPr>
        <w:pStyle w:val="Plattetekst"/>
        <w:spacing w:line="231" w:lineRule="exact"/>
        <w:ind w:left="100"/>
        <w:rPr>
          <w:rFonts w:eastAsia="Trebuchet MS"/>
          <w:spacing w:val="-1"/>
        </w:rPr>
      </w:pPr>
    </w:p>
    <w:p w:rsidR="005E3628" w:rsidRPr="00DC02E3" w:rsidRDefault="005E3628" w:rsidP="00E80784">
      <w:pPr>
        <w:pStyle w:val="Plattetekst"/>
        <w:spacing w:line="231" w:lineRule="exact"/>
        <w:ind w:left="1340" w:hanging="1240"/>
        <w:rPr>
          <w:rFonts w:eastAsia="Trebuchet MS"/>
          <w:spacing w:val="-1"/>
        </w:rPr>
      </w:pPr>
      <w:r w:rsidRPr="00DC02E3">
        <w:rPr>
          <w:rFonts w:eastAsia="Trebuchet MS"/>
          <w:spacing w:val="-1"/>
        </w:rPr>
        <w:t>Artikel 9</w:t>
      </w:r>
      <w:r w:rsidRPr="00DC02E3">
        <w:rPr>
          <w:rFonts w:eastAsia="Trebuchet MS"/>
          <w:spacing w:val="-1"/>
        </w:rPr>
        <w:tab/>
        <w:t xml:space="preserve">5. </w:t>
      </w:r>
      <w:r w:rsidRPr="00DC02E3">
        <w:rPr>
          <w:rFonts w:eastAsia="Trebuchet MS"/>
          <w:i/>
          <w:spacing w:val="-1"/>
        </w:rPr>
        <w:t>Toevoegen</w:t>
      </w:r>
      <w:r w:rsidRPr="00DC02E3">
        <w:rPr>
          <w:rFonts w:eastAsia="Trebuchet MS"/>
          <w:spacing w:val="-1"/>
        </w:rPr>
        <w:t>: Een bestuurder neemt niet deel aan de beraadslaging</w:t>
      </w:r>
      <w:r w:rsidR="00E80784">
        <w:rPr>
          <w:rFonts w:eastAsia="Trebuchet MS"/>
          <w:spacing w:val="-1"/>
        </w:rPr>
        <w:t xml:space="preserve"> </w:t>
      </w:r>
      <w:r w:rsidR="00E80784" w:rsidRPr="00E80784">
        <w:rPr>
          <w:rFonts w:eastAsia="Trebuchet MS"/>
          <w:spacing w:val="-1"/>
          <w:u w:val="single"/>
        </w:rPr>
        <w:t>bij een</w:t>
      </w:r>
      <w:r w:rsidR="00E80784">
        <w:rPr>
          <w:rFonts w:eastAsia="Trebuchet MS"/>
          <w:spacing w:val="-1"/>
        </w:rPr>
        <w:t xml:space="preserve"> </w:t>
      </w:r>
      <w:proofErr w:type="spellStart"/>
      <w:r w:rsidR="00E80784" w:rsidRPr="00E80784">
        <w:rPr>
          <w:rFonts w:eastAsia="Trebuchet MS"/>
          <w:spacing w:val="-1"/>
          <w:u w:val="single"/>
        </w:rPr>
        <w:t>bestuursoverleg</w:t>
      </w:r>
      <w:proofErr w:type="spellEnd"/>
      <w:r w:rsidR="00E80784" w:rsidRPr="00E80784">
        <w:rPr>
          <w:rFonts w:eastAsia="Trebuchet MS"/>
          <w:spacing w:val="-1"/>
          <w:u w:val="single"/>
        </w:rPr>
        <w:t xml:space="preserve"> </w:t>
      </w:r>
      <w:r w:rsidRPr="00DC02E3">
        <w:rPr>
          <w:rFonts w:eastAsia="Trebuchet MS"/>
          <w:spacing w:val="-1"/>
        </w:rPr>
        <w:t xml:space="preserve"> en besluitvorming </w:t>
      </w:r>
      <w:r w:rsidR="00E80784" w:rsidRPr="00E80784">
        <w:rPr>
          <w:rFonts w:eastAsia="Trebuchet MS"/>
          <w:spacing w:val="-1"/>
          <w:u w:val="single"/>
        </w:rPr>
        <w:t>door het bestuur</w:t>
      </w:r>
      <w:r w:rsidR="00E80784">
        <w:rPr>
          <w:rFonts w:eastAsia="Trebuchet MS"/>
          <w:spacing w:val="-1"/>
        </w:rPr>
        <w:t xml:space="preserve"> </w:t>
      </w:r>
      <w:r w:rsidRPr="00DC02E3">
        <w:rPr>
          <w:rFonts w:eastAsia="Trebuchet MS"/>
          <w:spacing w:val="-1"/>
        </w:rPr>
        <w:t xml:space="preserve">indien hij daarbij een direct of indirect persoonlijk belang heeft </w:t>
      </w:r>
    </w:p>
    <w:p w:rsidR="005E3628" w:rsidRPr="00DC02E3" w:rsidRDefault="005E3628" w:rsidP="005E3628">
      <w:pPr>
        <w:pStyle w:val="Plattetekst"/>
        <w:spacing w:line="231" w:lineRule="exact"/>
        <w:ind w:left="720" w:firstLine="620"/>
        <w:rPr>
          <w:rFonts w:eastAsia="Trebuchet MS"/>
          <w:spacing w:val="-1"/>
        </w:rPr>
      </w:pPr>
      <w:r w:rsidRPr="00DC02E3">
        <w:rPr>
          <w:rFonts w:eastAsia="Trebuchet MS"/>
          <w:spacing w:val="-1"/>
        </w:rPr>
        <w:t xml:space="preserve">dat mogelijk tegenstrijdig is aan het belang van de vereniging. Wanneer hierdoor </w:t>
      </w:r>
    </w:p>
    <w:p w:rsidR="005E3628" w:rsidRPr="00DC02E3" w:rsidRDefault="005E3628" w:rsidP="005E3628">
      <w:pPr>
        <w:pStyle w:val="Plattetekst"/>
        <w:spacing w:line="231" w:lineRule="exact"/>
        <w:ind w:left="720" w:firstLine="620"/>
        <w:rPr>
          <w:rFonts w:eastAsia="Trebuchet MS"/>
          <w:spacing w:val="-1"/>
        </w:rPr>
      </w:pPr>
      <w:r w:rsidRPr="00DC02E3">
        <w:rPr>
          <w:rFonts w:eastAsia="Trebuchet MS"/>
          <w:spacing w:val="-1"/>
        </w:rPr>
        <w:t xml:space="preserve">geen besluit genomen kan worden, dan wordt het besluit genomen door de Raad </w:t>
      </w:r>
    </w:p>
    <w:p w:rsidR="005E3628" w:rsidRPr="00DC02E3" w:rsidRDefault="005E3628" w:rsidP="005E3628">
      <w:pPr>
        <w:pStyle w:val="Plattetekst"/>
        <w:spacing w:line="231" w:lineRule="exact"/>
        <w:ind w:left="720" w:firstLine="620"/>
        <w:rPr>
          <w:rFonts w:eastAsia="Trebuchet MS"/>
        </w:rPr>
      </w:pPr>
      <w:r w:rsidRPr="00DC02E3">
        <w:rPr>
          <w:rFonts w:eastAsia="Trebuchet MS"/>
          <w:spacing w:val="-1"/>
        </w:rPr>
        <w:t>van Toezicht.</w:t>
      </w:r>
    </w:p>
    <w:p w:rsidR="005919F6" w:rsidRPr="00DC02E3" w:rsidRDefault="005919F6">
      <w:pPr>
        <w:pStyle w:val="Plattetekst"/>
        <w:spacing w:before="11"/>
      </w:pPr>
    </w:p>
    <w:p w:rsidR="00D41325" w:rsidRDefault="00B211D8" w:rsidP="00D41325">
      <w:pPr>
        <w:tabs>
          <w:tab w:val="left" w:pos="677"/>
        </w:tabs>
        <w:spacing w:line="232" w:lineRule="exact"/>
        <w:ind w:left="100"/>
        <w:jc w:val="both"/>
        <w:rPr>
          <w:rFonts w:eastAsia="Trebuchet MS"/>
          <w:sz w:val="24"/>
          <w:szCs w:val="24"/>
        </w:rPr>
      </w:pPr>
      <w:r w:rsidRPr="00DC02E3">
        <w:rPr>
          <w:sz w:val="24"/>
          <w:szCs w:val="24"/>
        </w:rPr>
        <w:t>Artikel</w:t>
      </w:r>
      <w:r w:rsidRPr="00DC02E3">
        <w:rPr>
          <w:spacing w:val="-8"/>
          <w:sz w:val="24"/>
          <w:szCs w:val="24"/>
        </w:rPr>
        <w:t xml:space="preserve"> </w:t>
      </w:r>
      <w:r w:rsidR="004A08DC">
        <w:rPr>
          <w:sz w:val="24"/>
          <w:szCs w:val="24"/>
        </w:rPr>
        <w:t>13</w:t>
      </w:r>
      <w:r w:rsidR="00D41325" w:rsidRPr="00DC02E3">
        <w:rPr>
          <w:sz w:val="24"/>
          <w:szCs w:val="24"/>
        </w:rPr>
        <w:t xml:space="preserve">    2. </w:t>
      </w:r>
      <w:r w:rsidR="000739D9">
        <w:rPr>
          <w:sz w:val="24"/>
          <w:szCs w:val="24"/>
        </w:rPr>
        <w:t xml:space="preserve">Aanhef </w:t>
      </w:r>
      <w:r w:rsidR="00D41325" w:rsidRPr="00DC02E3">
        <w:rPr>
          <w:i/>
          <w:sz w:val="24"/>
          <w:szCs w:val="24"/>
        </w:rPr>
        <w:t xml:space="preserve">Vervangen: </w:t>
      </w:r>
      <w:r w:rsidR="00D41325" w:rsidRPr="00DC02E3">
        <w:rPr>
          <w:rFonts w:eastAsia="Trebuchet MS"/>
          <w:spacing w:val="-1"/>
          <w:sz w:val="24"/>
          <w:szCs w:val="24"/>
        </w:rPr>
        <w:t>Er</w:t>
      </w:r>
      <w:r w:rsidR="00D41325" w:rsidRPr="00DC02E3">
        <w:rPr>
          <w:rFonts w:eastAsia="Trebuchet MS"/>
          <w:spacing w:val="-13"/>
          <w:sz w:val="24"/>
          <w:szCs w:val="24"/>
        </w:rPr>
        <w:t xml:space="preserve"> </w:t>
      </w:r>
      <w:r w:rsidR="00D41325" w:rsidRPr="00DC02E3">
        <w:rPr>
          <w:rFonts w:eastAsia="Trebuchet MS"/>
          <w:spacing w:val="-1"/>
          <w:sz w:val="24"/>
          <w:szCs w:val="24"/>
        </w:rPr>
        <w:t>zijn</w:t>
      </w:r>
      <w:r w:rsidR="00D41325" w:rsidRPr="00DC02E3">
        <w:rPr>
          <w:rFonts w:eastAsia="Trebuchet MS"/>
          <w:spacing w:val="-14"/>
          <w:sz w:val="24"/>
          <w:szCs w:val="24"/>
        </w:rPr>
        <w:t xml:space="preserve"> </w:t>
      </w:r>
      <w:r w:rsidR="00D41325" w:rsidRPr="00DC02E3">
        <w:rPr>
          <w:rFonts w:eastAsia="Trebuchet MS"/>
          <w:spacing w:val="-1"/>
          <w:sz w:val="24"/>
          <w:szCs w:val="24"/>
        </w:rPr>
        <w:t>in</w:t>
      </w:r>
      <w:r w:rsidR="00D41325" w:rsidRPr="00DC02E3">
        <w:rPr>
          <w:rFonts w:eastAsia="Trebuchet MS"/>
          <w:spacing w:val="-13"/>
          <w:sz w:val="24"/>
          <w:szCs w:val="24"/>
        </w:rPr>
        <w:t xml:space="preserve"> </w:t>
      </w:r>
      <w:r w:rsidR="00D41325" w:rsidRPr="00DC02E3">
        <w:rPr>
          <w:rFonts w:eastAsia="Trebuchet MS"/>
          <w:sz w:val="24"/>
          <w:szCs w:val="24"/>
        </w:rPr>
        <w:t>principe</w:t>
      </w:r>
      <w:r w:rsidR="00D41325" w:rsidRPr="00DC02E3">
        <w:rPr>
          <w:rFonts w:eastAsia="Trebuchet MS"/>
          <w:spacing w:val="-13"/>
          <w:sz w:val="24"/>
          <w:szCs w:val="24"/>
        </w:rPr>
        <w:t xml:space="preserve"> </w:t>
      </w:r>
      <w:r w:rsidR="000739D9">
        <w:rPr>
          <w:rFonts w:eastAsia="Trebuchet MS"/>
          <w:sz w:val="24"/>
          <w:szCs w:val="24"/>
        </w:rPr>
        <w:t>9</w:t>
      </w:r>
      <w:r w:rsidR="00D41325" w:rsidRPr="00DC02E3">
        <w:rPr>
          <w:rFonts w:eastAsia="Trebuchet MS"/>
          <w:spacing w:val="-12"/>
          <w:sz w:val="24"/>
          <w:szCs w:val="24"/>
        </w:rPr>
        <w:t xml:space="preserve"> </w:t>
      </w:r>
      <w:r w:rsidR="00D41325" w:rsidRPr="00DC02E3">
        <w:rPr>
          <w:rFonts w:eastAsia="Trebuchet MS"/>
          <w:sz w:val="24"/>
          <w:szCs w:val="24"/>
        </w:rPr>
        <w:t>vaste</w:t>
      </w:r>
      <w:r w:rsidR="00D41325" w:rsidRPr="00DC02E3">
        <w:rPr>
          <w:rFonts w:eastAsia="Trebuchet MS"/>
          <w:spacing w:val="-12"/>
          <w:sz w:val="24"/>
          <w:szCs w:val="24"/>
        </w:rPr>
        <w:t xml:space="preserve"> </w:t>
      </w:r>
      <w:r w:rsidR="00D41325" w:rsidRPr="00DC02E3">
        <w:rPr>
          <w:rFonts w:eastAsia="Trebuchet MS"/>
          <w:sz w:val="24"/>
          <w:szCs w:val="24"/>
        </w:rPr>
        <w:t>commissies,</w:t>
      </w:r>
      <w:r w:rsidR="00D41325" w:rsidRPr="00DC02E3">
        <w:rPr>
          <w:rFonts w:eastAsia="Trebuchet MS"/>
          <w:spacing w:val="-15"/>
          <w:sz w:val="24"/>
          <w:szCs w:val="24"/>
        </w:rPr>
        <w:t xml:space="preserve"> </w:t>
      </w:r>
      <w:r w:rsidR="00D41325" w:rsidRPr="00DC02E3">
        <w:rPr>
          <w:rFonts w:eastAsia="Trebuchet MS"/>
          <w:sz w:val="24"/>
          <w:szCs w:val="24"/>
        </w:rPr>
        <w:t>te</w:t>
      </w:r>
      <w:r w:rsidR="00D41325" w:rsidRPr="00DC02E3">
        <w:rPr>
          <w:rFonts w:eastAsia="Trebuchet MS"/>
          <w:spacing w:val="-13"/>
          <w:sz w:val="24"/>
          <w:szCs w:val="24"/>
        </w:rPr>
        <w:t xml:space="preserve"> </w:t>
      </w:r>
      <w:r w:rsidR="00D41325" w:rsidRPr="00DC02E3">
        <w:rPr>
          <w:rFonts w:eastAsia="Trebuchet MS"/>
          <w:sz w:val="24"/>
          <w:szCs w:val="24"/>
        </w:rPr>
        <w:t>weten:</w:t>
      </w:r>
    </w:p>
    <w:p w:rsidR="000739D9" w:rsidRDefault="000739D9" w:rsidP="00D41325">
      <w:pPr>
        <w:tabs>
          <w:tab w:val="left" w:pos="677"/>
        </w:tabs>
        <w:spacing w:line="232" w:lineRule="exact"/>
        <w:ind w:left="100"/>
        <w:jc w:val="both"/>
        <w:rPr>
          <w:rFonts w:eastAsia="Trebuchet MS"/>
          <w:sz w:val="24"/>
          <w:szCs w:val="24"/>
        </w:rPr>
      </w:pPr>
    </w:p>
    <w:p w:rsidR="000739D9" w:rsidRPr="00DC02E3" w:rsidRDefault="000739D9" w:rsidP="00D41325">
      <w:pPr>
        <w:tabs>
          <w:tab w:val="left" w:pos="677"/>
        </w:tabs>
        <w:spacing w:line="232" w:lineRule="exact"/>
        <w:ind w:left="100"/>
        <w:jc w:val="both"/>
        <w:rPr>
          <w:rFonts w:eastAsia="Trebuchet MS"/>
          <w:sz w:val="24"/>
          <w:szCs w:val="24"/>
        </w:rPr>
      </w:pP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t xml:space="preserve">Sub 6. </w:t>
      </w:r>
      <w:r w:rsidRPr="000739D9">
        <w:rPr>
          <w:rFonts w:eastAsia="Trebuchet MS"/>
          <w:i/>
          <w:sz w:val="24"/>
          <w:szCs w:val="24"/>
        </w:rPr>
        <w:t>Vervangen:</w:t>
      </w:r>
      <w:r>
        <w:rPr>
          <w:rFonts w:eastAsia="Trebuchet MS"/>
          <w:sz w:val="24"/>
          <w:szCs w:val="24"/>
        </w:rPr>
        <w:t xml:space="preserve"> sponsorcommissie</w:t>
      </w:r>
    </w:p>
    <w:p w:rsidR="007568E1" w:rsidRDefault="000739D9" w:rsidP="00B211D8">
      <w:pPr>
        <w:tabs>
          <w:tab w:val="left" w:pos="677"/>
        </w:tabs>
        <w:spacing w:line="232" w:lineRule="exact"/>
        <w:ind w:left="100"/>
        <w:jc w:val="both"/>
        <w:rPr>
          <w:rFonts w:eastAsia="Trebuchet MS"/>
          <w:sz w:val="24"/>
          <w:szCs w:val="24"/>
        </w:rPr>
      </w:pP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t xml:space="preserve">Sub </w:t>
      </w:r>
      <w:r w:rsidR="00B211D8" w:rsidRPr="00DC02E3">
        <w:rPr>
          <w:rFonts w:eastAsia="Trebuchet MS"/>
          <w:sz w:val="24"/>
          <w:szCs w:val="24"/>
        </w:rPr>
        <w:t xml:space="preserve">8. </w:t>
      </w:r>
      <w:r w:rsidR="00B211D8" w:rsidRPr="00DC02E3">
        <w:rPr>
          <w:rFonts w:eastAsia="Trebuchet MS"/>
          <w:i/>
          <w:sz w:val="24"/>
          <w:szCs w:val="24"/>
        </w:rPr>
        <w:t>T</w:t>
      </w:r>
      <w:r w:rsidR="00D41325" w:rsidRPr="00DC02E3">
        <w:rPr>
          <w:rFonts w:eastAsia="Trebuchet MS"/>
          <w:i/>
          <w:sz w:val="24"/>
          <w:szCs w:val="24"/>
        </w:rPr>
        <w:t>oevoegen:</w:t>
      </w:r>
      <w:r>
        <w:rPr>
          <w:rFonts w:eastAsia="Trebuchet MS"/>
          <w:sz w:val="24"/>
          <w:szCs w:val="24"/>
        </w:rPr>
        <w:t xml:space="preserve"> </w:t>
      </w:r>
      <w:r w:rsidR="00D41325" w:rsidRPr="00DC02E3">
        <w:rPr>
          <w:rFonts w:eastAsia="Trebuchet MS"/>
          <w:sz w:val="24"/>
          <w:szCs w:val="24"/>
        </w:rPr>
        <w:t>commissie</w:t>
      </w:r>
      <w:r>
        <w:rPr>
          <w:rFonts w:eastAsia="Trebuchet MS"/>
          <w:sz w:val="24"/>
          <w:szCs w:val="24"/>
        </w:rPr>
        <w:t xml:space="preserve"> beheer en onderhoud</w:t>
      </w:r>
    </w:p>
    <w:p w:rsidR="000739D9" w:rsidRPr="00DC02E3" w:rsidRDefault="000739D9" w:rsidP="00B211D8">
      <w:pPr>
        <w:tabs>
          <w:tab w:val="left" w:pos="677"/>
        </w:tabs>
        <w:spacing w:line="232" w:lineRule="exact"/>
        <w:ind w:left="100"/>
        <w:jc w:val="both"/>
        <w:rPr>
          <w:rFonts w:eastAsia="Trebuchet MS"/>
          <w:sz w:val="24"/>
          <w:szCs w:val="24"/>
        </w:rPr>
      </w:pPr>
      <w:r>
        <w:rPr>
          <w:rFonts w:eastAsia="Trebuchet MS"/>
          <w:sz w:val="24"/>
          <w:szCs w:val="24"/>
        </w:rPr>
        <w:tab/>
      </w:r>
      <w:r>
        <w:rPr>
          <w:rFonts w:eastAsia="Trebuchet MS"/>
          <w:sz w:val="24"/>
          <w:szCs w:val="24"/>
        </w:rPr>
        <w:tab/>
      </w:r>
      <w:r>
        <w:rPr>
          <w:rFonts w:eastAsia="Trebuchet MS"/>
          <w:sz w:val="24"/>
          <w:szCs w:val="24"/>
        </w:rPr>
        <w:tab/>
      </w:r>
      <w:r>
        <w:rPr>
          <w:rFonts w:eastAsia="Trebuchet MS"/>
          <w:sz w:val="24"/>
          <w:szCs w:val="24"/>
        </w:rPr>
        <w:tab/>
        <w:t xml:space="preserve">Sub 9. </w:t>
      </w:r>
      <w:r w:rsidRPr="000739D9">
        <w:rPr>
          <w:rFonts w:eastAsia="Trebuchet MS"/>
          <w:i/>
          <w:sz w:val="24"/>
          <w:szCs w:val="24"/>
        </w:rPr>
        <w:t>Toevoegen</w:t>
      </w:r>
      <w:r>
        <w:rPr>
          <w:rFonts w:eastAsia="Trebuchet MS"/>
          <w:sz w:val="24"/>
          <w:szCs w:val="24"/>
        </w:rPr>
        <w:t xml:space="preserve">: PR </w:t>
      </w:r>
      <w:r w:rsidR="00ED5529">
        <w:rPr>
          <w:rFonts w:eastAsia="Trebuchet MS"/>
          <w:sz w:val="24"/>
          <w:szCs w:val="24"/>
        </w:rPr>
        <w:t xml:space="preserve">&amp; communicatie </w:t>
      </w:r>
      <w:r>
        <w:rPr>
          <w:rFonts w:eastAsia="Trebuchet MS"/>
          <w:sz w:val="24"/>
          <w:szCs w:val="24"/>
        </w:rPr>
        <w:t>commissie</w:t>
      </w:r>
    </w:p>
    <w:p w:rsidR="00B211D8" w:rsidRPr="00DC02E3" w:rsidRDefault="00B211D8" w:rsidP="00B211D8">
      <w:pPr>
        <w:tabs>
          <w:tab w:val="left" w:pos="677"/>
        </w:tabs>
        <w:spacing w:line="232" w:lineRule="exact"/>
        <w:ind w:left="100"/>
        <w:jc w:val="both"/>
        <w:rPr>
          <w:rFonts w:eastAsia="Trebuchet MS"/>
          <w:sz w:val="24"/>
          <w:szCs w:val="24"/>
        </w:rPr>
      </w:pPr>
    </w:p>
    <w:p w:rsidR="00DA5058" w:rsidRPr="00E80784" w:rsidRDefault="004A08DC" w:rsidP="00CA4CDE">
      <w:pPr>
        <w:tabs>
          <w:tab w:val="left" w:pos="821"/>
        </w:tabs>
        <w:ind w:left="1440" w:right="568" w:hanging="1440"/>
        <w:rPr>
          <w:sz w:val="24"/>
          <w:szCs w:val="24"/>
          <w:u w:val="single"/>
        </w:rPr>
      </w:pPr>
      <w:r>
        <w:rPr>
          <w:sz w:val="24"/>
          <w:szCs w:val="24"/>
        </w:rPr>
        <w:t>Artikel 14</w:t>
      </w:r>
      <w:r w:rsidR="00DA5058">
        <w:rPr>
          <w:sz w:val="24"/>
          <w:szCs w:val="24"/>
        </w:rPr>
        <w:tab/>
        <w:t xml:space="preserve">5. </w:t>
      </w:r>
      <w:r w:rsidR="00DA5058" w:rsidRPr="0089085C">
        <w:rPr>
          <w:i/>
          <w:sz w:val="24"/>
          <w:szCs w:val="24"/>
        </w:rPr>
        <w:t>Vervangen</w:t>
      </w:r>
      <w:r w:rsidR="00DA5058">
        <w:rPr>
          <w:sz w:val="24"/>
          <w:szCs w:val="24"/>
        </w:rPr>
        <w:t xml:space="preserve">: De contributie bestaat uit een Oysters deel </w:t>
      </w:r>
      <w:r w:rsidR="0089085C">
        <w:rPr>
          <w:sz w:val="24"/>
          <w:szCs w:val="24"/>
        </w:rPr>
        <w:t xml:space="preserve">wat ten goede komt aan de vereniging </w:t>
      </w:r>
      <w:r w:rsidR="00DA5058">
        <w:rPr>
          <w:sz w:val="24"/>
          <w:szCs w:val="24"/>
        </w:rPr>
        <w:t xml:space="preserve">en een </w:t>
      </w:r>
      <w:r w:rsidR="0089085C">
        <w:rPr>
          <w:sz w:val="24"/>
          <w:szCs w:val="24"/>
        </w:rPr>
        <w:t>deel wat afgedragen dient te worden aan Rugby Nederland. Het staat het bestuur vrij om de contributie zonder voorafgaande instemming van de ALV jaarlijks te verhogen met een percentage van maximaal 4%</w:t>
      </w:r>
      <w:r w:rsidR="00C1549C">
        <w:rPr>
          <w:sz w:val="24"/>
          <w:szCs w:val="24"/>
        </w:rPr>
        <w:t xml:space="preserve"> </w:t>
      </w:r>
      <w:r w:rsidR="00C1549C" w:rsidRPr="00E80784">
        <w:rPr>
          <w:sz w:val="24"/>
          <w:szCs w:val="24"/>
          <w:u w:val="single"/>
        </w:rPr>
        <w:t xml:space="preserve">doch niet hoger dan de verhoging overeenkomstig de consumentenprijsindex </w:t>
      </w:r>
      <w:r w:rsidR="00E80784" w:rsidRPr="00E80784">
        <w:rPr>
          <w:sz w:val="24"/>
          <w:szCs w:val="24"/>
          <w:u w:val="single"/>
        </w:rPr>
        <w:t xml:space="preserve">(CPI) </w:t>
      </w:r>
      <w:r w:rsidR="00C1549C" w:rsidRPr="00E80784">
        <w:rPr>
          <w:sz w:val="24"/>
          <w:szCs w:val="24"/>
          <w:u w:val="single"/>
        </w:rPr>
        <w:t>van het voorgaande jaar</w:t>
      </w:r>
      <w:r w:rsidR="0089085C" w:rsidRPr="00E80784">
        <w:rPr>
          <w:sz w:val="24"/>
          <w:szCs w:val="24"/>
          <w:u w:val="single"/>
        </w:rPr>
        <w:t xml:space="preserve">. </w:t>
      </w:r>
    </w:p>
    <w:p w:rsidR="00DA5058" w:rsidRDefault="00DA5058" w:rsidP="00CA4CDE">
      <w:pPr>
        <w:tabs>
          <w:tab w:val="left" w:pos="821"/>
        </w:tabs>
        <w:ind w:left="1440" w:right="568" w:hanging="1440"/>
        <w:rPr>
          <w:sz w:val="24"/>
          <w:szCs w:val="24"/>
        </w:rPr>
      </w:pPr>
      <w:bookmarkStart w:id="0" w:name="_GoBack"/>
      <w:bookmarkEnd w:id="0"/>
    </w:p>
    <w:p w:rsidR="00CA4CDE" w:rsidRDefault="00B211D8" w:rsidP="00CA4CDE">
      <w:pPr>
        <w:tabs>
          <w:tab w:val="left" w:pos="821"/>
        </w:tabs>
        <w:ind w:left="1440" w:right="568" w:hanging="1440"/>
        <w:rPr>
          <w:rFonts w:eastAsia="Trebuchet MS"/>
          <w:sz w:val="24"/>
          <w:szCs w:val="24"/>
        </w:rPr>
      </w:pPr>
      <w:r w:rsidRPr="00DC02E3">
        <w:rPr>
          <w:sz w:val="24"/>
          <w:szCs w:val="24"/>
        </w:rPr>
        <w:t>Artikel</w:t>
      </w:r>
      <w:r w:rsidRPr="00DC02E3">
        <w:rPr>
          <w:spacing w:val="-8"/>
          <w:sz w:val="24"/>
          <w:szCs w:val="24"/>
        </w:rPr>
        <w:t xml:space="preserve"> </w:t>
      </w:r>
      <w:r w:rsidR="0089085C">
        <w:rPr>
          <w:sz w:val="24"/>
          <w:szCs w:val="24"/>
        </w:rPr>
        <w:t>17</w:t>
      </w:r>
      <w:r w:rsidRPr="00DC02E3">
        <w:rPr>
          <w:sz w:val="24"/>
          <w:szCs w:val="24"/>
        </w:rPr>
        <w:tab/>
      </w:r>
      <w:r w:rsidR="0089085C">
        <w:rPr>
          <w:sz w:val="24"/>
          <w:szCs w:val="24"/>
        </w:rPr>
        <w:t xml:space="preserve">7. </w:t>
      </w:r>
      <w:r w:rsidR="00CA4CDE" w:rsidRPr="00DC02E3">
        <w:rPr>
          <w:i/>
          <w:sz w:val="24"/>
          <w:szCs w:val="24"/>
        </w:rPr>
        <w:t>Vervangen</w:t>
      </w:r>
      <w:r w:rsidRPr="00DC02E3">
        <w:rPr>
          <w:sz w:val="24"/>
          <w:szCs w:val="24"/>
        </w:rPr>
        <w:t>:</w:t>
      </w:r>
      <w:r w:rsidRPr="00DC02E3">
        <w:rPr>
          <w:spacing w:val="4"/>
          <w:sz w:val="24"/>
          <w:szCs w:val="24"/>
        </w:rPr>
        <w:t xml:space="preserve"> </w:t>
      </w:r>
      <w:r w:rsidR="00CA4CDE" w:rsidRPr="00DC02E3">
        <w:rPr>
          <w:rFonts w:eastAsia="Trebuchet MS"/>
          <w:sz w:val="24"/>
          <w:szCs w:val="24"/>
        </w:rPr>
        <w:t>Vier uur na iedere club-sportactiviteit dient de bar, de keuken en het clubhuis te worden</w:t>
      </w:r>
      <w:r w:rsidR="00CA4CDE" w:rsidRPr="00DC02E3">
        <w:rPr>
          <w:rFonts w:eastAsia="Trebuchet MS"/>
          <w:spacing w:val="-58"/>
          <w:sz w:val="24"/>
          <w:szCs w:val="24"/>
        </w:rPr>
        <w:t xml:space="preserve"> </w:t>
      </w:r>
      <w:r w:rsidR="00CA4CDE" w:rsidRPr="00DC02E3">
        <w:rPr>
          <w:rFonts w:eastAsia="Trebuchet MS"/>
          <w:sz w:val="24"/>
          <w:szCs w:val="24"/>
        </w:rPr>
        <w:t>gesloten.</w:t>
      </w:r>
    </w:p>
    <w:p w:rsidR="0041101B" w:rsidRPr="0097601C" w:rsidRDefault="0041101B" w:rsidP="00FD039C">
      <w:pPr>
        <w:pStyle w:val="Plattetekst"/>
        <w:spacing w:line="231" w:lineRule="exact"/>
        <w:ind w:left="1435" w:hanging="1335"/>
        <w:rPr>
          <w:b/>
          <w:u w:val="single"/>
        </w:rPr>
      </w:pPr>
      <w:r>
        <w:rPr>
          <w:rFonts w:eastAsia="Trebuchet MS"/>
        </w:rPr>
        <w:tab/>
      </w:r>
      <w:r>
        <w:rPr>
          <w:rFonts w:eastAsia="Trebuchet MS"/>
        </w:rPr>
        <w:tab/>
      </w:r>
      <w:r w:rsidRPr="0097601C">
        <w:rPr>
          <w:rFonts w:eastAsia="Trebuchet MS"/>
          <w:u w:val="single"/>
        </w:rPr>
        <w:t xml:space="preserve">13. </w:t>
      </w:r>
      <w:r w:rsidR="00FD039C" w:rsidRPr="0097601C">
        <w:rPr>
          <w:rFonts w:eastAsia="Trebuchet MS"/>
          <w:i/>
          <w:u w:val="single"/>
        </w:rPr>
        <w:t>Vervangen:</w:t>
      </w:r>
      <w:r w:rsidR="00FD039C" w:rsidRPr="0097601C">
        <w:rPr>
          <w:rFonts w:eastAsia="Trebuchet MS"/>
          <w:u w:val="single"/>
        </w:rPr>
        <w:t xml:space="preserve"> </w:t>
      </w:r>
      <w:r w:rsidR="00FD039C" w:rsidRPr="0097601C">
        <w:rPr>
          <w:u w:val="single"/>
        </w:rPr>
        <w:t>De Rugby Football Club "The Oisterwijk Oysters".</w:t>
      </w:r>
    </w:p>
    <w:p w:rsidR="0089085C" w:rsidRDefault="0089085C" w:rsidP="00CA4CDE">
      <w:pPr>
        <w:tabs>
          <w:tab w:val="left" w:pos="821"/>
        </w:tabs>
        <w:ind w:left="1440" w:right="568" w:hanging="1440"/>
        <w:rPr>
          <w:rFonts w:eastAsia="Trebuchet MS"/>
          <w:sz w:val="24"/>
          <w:szCs w:val="24"/>
        </w:rPr>
      </w:pPr>
      <w:r>
        <w:rPr>
          <w:rFonts w:eastAsia="Trebuchet MS"/>
          <w:sz w:val="24"/>
          <w:szCs w:val="24"/>
        </w:rPr>
        <w:tab/>
      </w:r>
      <w:r>
        <w:rPr>
          <w:rFonts w:eastAsia="Trebuchet MS"/>
          <w:sz w:val="24"/>
          <w:szCs w:val="24"/>
        </w:rPr>
        <w:tab/>
        <w:t xml:space="preserve">15. </w:t>
      </w:r>
      <w:r w:rsidRPr="0089085C">
        <w:rPr>
          <w:rFonts w:eastAsia="Trebuchet MS"/>
          <w:i/>
          <w:sz w:val="24"/>
          <w:szCs w:val="24"/>
        </w:rPr>
        <w:t>Vervangen:</w:t>
      </w:r>
      <w:r>
        <w:rPr>
          <w:rFonts w:eastAsia="Trebuchet MS"/>
          <w:sz w:val="24"/>
          <w:szCs w:val="24"/>
        </w:rPr>
        <w:t xml:space="preserve"> Bar- en keukenconsumpties kunnen per pin, </w:t>
      </w:r>
      <w:proofErr w:type="spellStart"/>
      <w:r>
        <w:rPr>
          <w:rFonts w:eastAsia="Trebuchet MS"/>
          <w:sz w:val="24"/>
          <w:szCs w:val="24"/>
        </w:rPr>
        <w:t>apple</w:t>
      </w:r>
      <w:proofErr w:type="spellEnd"/>
      <w:r>
        <w:rPr>
          <w:rFonts w:eastAsia="Trebuchet MS"/>
          <w:sz w:val="24"/>
          <w:szCs w:val="24"/>
        </w:rPr>
        <w:t xml:space="preserve"> </w:t>
      </w:r>
      <w:proofErr w:type="spellStart"/>
      <w:r>
        <w:rPr>
          <w:rFonts w:eastAsia="Trebuchet MS"/>
          <w:sz w:val="24"/>
          <w:szCs w:val="24"/>
        </w:rPr>
        <w:t>pay</w:t>
      </w:r>
      <w:proofErr w:type="spellEnd"/>
      <w:r>
        <w:rPr>
          <w:rFonts w:eastAsia="Trebuchet MS"/>
          <w:sz w:val="24"/>
          <w:szCs w:val="24"/>
        </w:rPr>
        <w:t>, clubcard, businesscard en contant worden afgerekend. Het bestuur kan besluiten om tijdens evenementen en feesten alleen betaling met consumptiemunten mogelijk te maken</w:t>
      </w:r>
      <w:r w:rsidR="00D1381D">
        <w:rPr>
          <w:rFonts w:eastAsia="Trebuchet MS"/>
          <w:sz w:val="24"/>
          <w:szCs w:val="24"/>
        </w:rPr>
        <w:t xml:space="preserve"> en de mogelijkheid om contant te betalen te beperken.</w:t>
      </w:r>
    </w:p>
    <w:p w:rsidR="0041101B" w:rsidRDefault="0041101B" w:rsidP="00CA4CDE">
      <w:pPr>
        <w:tabs>
          <w:tab w:val="left" w:pos="821"/>
        </w:tabs>
        <w:ind w:left="1440" w:right="568" w:hanging="1440"/>
        <w:rPr>
          <w:rFonts w:eastAsia="Trebuchet MS"/>
          <w:sz w:val="24"/>
          <w:szCs w:val="24"/>
        </w:rPr>
      </w:pPr>
    </w:p>
    <w:p w:rsidR="0041101B" w:rsidRPr="0041101B" w:rsidRDefault="0041101B" w:rsidP="00CA4CDE">
      <w:pPr>
        <w:tabs>
          <w:tab w:val="left" w:pos="821"/>
        </w:tabs>
        <w:ind w:left="1440" w:right="568" w:hanging="1440"/>
        <w:rPr>
          <w:rFonts w:eastAsia="Trebuchet MS"/>
          <w:sz w:val="24"/>
          <w:szCs w:val="24"/>
          <w:u w:val="single"/>
        </w:rPr>
      </w:pPr>
      <w:r w:rsidRPr="0097601C">
        <w:rPr>
          <w:rFonts w:eastAsia="Trebuchet MS"/>
          <w:sz w:val="24"/>
          <w:szCs w:val="24"/>
          <w:u w:val="single"/>
        </w:rPr>
        <w:t>Artikel 22</w:t>
      </w:r>
      <w:r w:rsidRPr="0097601C">
        <w:rPr>
          <w:rFonts w:eastAsia="Trebuchet MS"/>
          <w:sz w:val="24"/>
          <w:szCs w:val="24"/>
        </w:rPr>
        <w:tab/>
      </w:r>
      <w:r w:rsidRPr="0041101B">
        <w:rPr>
          <w:rFonts w:eastAsia="Trebuchet MS"/>
          <w:i/>
          <w:sz w:val="24"/>
          <w:szCs w:val="24"/>
          <w:u w:val="single"/>
        </w:rPr>
        <w:t>Verwijderen:</w:t>
      </w:r>
      <w:r w:rsidRPr="0041101B">
        <w:rPr>
          <w:rFonts w:eastAsia="Trebuchet MS"/>
          <w:sz w:val="24"/>
          <w:szCs w:val="24"/>
          <w:u w:val="single"/>
        </w:rPr>
        <w:t xml:space="preserve"> PR-</w:t>
      </w:r>
    </w:p>
    <w:p w:rsidR="00D1381D" w:rsidRDefault="00D1381D" w:rsidP="00CA4CDE">
      <w:pPr>
        <w:tabs>
          <w:tab w:val="left" w:pos="821"/>
        </w:tabs>
        <w:ind w:left="1440" w:right="568" w:hanging="1440"/>
        <w:rPr>
          <w:rFonts w:eastAsia="Trebuchet MS"/>
          <w:sz w:val="24"/>
          <w:szCs w:val="24"/>
        </w:rPr>
      </w:pPr>
    </w:p>
    <w:p w:rsidR="00D1381D" w:rsidRPr="00DC02E3" w:rsidRDefault="00D1381D" w:rsidP="00CA4CDE">
      <w:pPr>
        <w:tabs>
          <w:tab w:val="left" w:pos="821"/>
        </w:tabs>
        <w:ind w:left="1440" w:right="568" w:hanging="1440"/>
        <w:rPr>
          <w:rFonts w:eastAsia="Trebuchet MS"/>
          <w:sz w:val="24"/>
          <w:szCs w:val="24"/>
        </w:rPr>
      </w:pPr>
      <w:r>
        <w:rPr>
          <w:rFonts w:eastAsia="Trebuchet MS"/>
          <w:sz w:val="24"/>
          <w:szCs w:val="24"/>
        </w:rPr>
        <w:t>Artikel 23</w:t>
      </w:r>
      <w:r>
        <w:rPr>
          <w:rFonts w:eastAsia="Trebuchet MS"/>
          <w:sz w:val="24"/>
          <w:szCs w:val="24"/>
        </w:rPr>
        <w:tab/>
      </w:r>
      <w:r w:rsidRPr="00D1381D">
        <w:rPr>
          <w:rFonts w:eastAsia="Trebuchet MS"/>
          <w:i/>
          <w:sz w:val="24"/>
          <w:szCs w:val="24"/>
        </w:rPr>
        <w:t>Verwijderen:</w:t>
      </w:r>
      <w:r>
        <w:rPr>
          <w:rFonts w:eastAsia="Trebuchet MS"/>
          <w:sz w:val="24"/>
          <w:szCs w:val="24"/>
        </w:rPr>
        <w:t xml:space="preserve"> (twee keer) PR-</w:t>
      </w:r>
    </w:p>
    <w:p w:rsidR="005919F6" w:rsidRPr="00DC02E3" w:rsidRDefault="005919F6">
      <w:pPr>
        <w:pStyle w:val="Plattetekst"/>
      </w:pPr>
    </w:p>
    <w:p w:rsidR="007568E1" w:rsidRPr="00DC02E3" w:rsidRDefault="00B211D8" w:rsidP="005919F6">
      <w:pPr>
        <w:pStyle w:val="Plattetekst"/>
        <w:tabs>
          <w:tab w:val="left" w:pos="1528"/>
        </w:tabs>
        <w:spacing w:line="242" w:lineRule="auto"/>
        <w:ind w:left="1440" w:right="747" w:hanging="1440"/>
      </w:pPr>
      <w:r w:rsidRPr="00DC02E3">
        <w:t>Artikel</w:t>
      </w:r>
      <w:r w:rsidRPr="00DC02E3">
        <w:rPr>
          <w:spacing w:val="-8"/>
        </w:rPr>
        <w:t xml:space="preserve"> </w:t>
      </w:r>
      <w:r w:rsidR="004A08DC">
        <w:t>27</w:t>
      </w:r>
      <w:r w:rsidRPr="00DC02E3">
        <w:tab/>
      </w:r>
      <w:r w:rsidR="004A08DC">
        <w:t xml:space="preserve">1. </w:t>
      </w:r>
      <w:r w:rsidRPr="00DC02E3">
        <w:rPr>
          <w:i/>
        </w:rPr>
        <w:t>Vervangen</w:t>
      </w:r>
      <w:r w:rsidRPr="00DC02E3">
        <w:rPr>
          <w:i/>
          <w:spacing w:val="-2"/>
        </w:rPr>
        <w:t xml:space="preserve"> </w:t>
      </w:r>
      <w:r w:rsidRPr="00DC02E3">
        <w:rPr>
          <w:i/>
        </w:rPr>
        <w:t>door</w:t>
      </w:r>
      <w:r w:rsidR="005919F6" w:rsidRPr="00DC02E3">
        <w:t>: In het clubhuis en op het gehele terrein van RFC Oisterwijk Oysters mag niet worden gerookt, behoudens op een daartoe door het bestuur specifiek aangewezen plek (zoals bijvoorbeeld buiten aan de achterzijde van het clubhuis);</w:t>
      </w:r>
    </w:p>
    <w:p w:rsidR="007568E1" w:rsidRDefault="007568E1">
      <w:pPr>
        <w:pStyle w:val="Plattetekst"/>
        <w:tabs>
          <w:tab w:val="left" w:pos="1528"/>
        </w:tabs>
        <w:ind w:left="1528" w:right="420" w:hanging="706"/>
      </w:pPr>
    </w:p>
    <w:sectPr w:rsidR="007568E1">
      <w:type w:val="continuous"/>
      <w:pgSz w:w="11910" w:h="16840"/>
      <w:pgMar w:top="1320" w:right="15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51F2A"/>
    <w:multiLevelType w:val="hybridMultilevel"/>
    <w:tmpl w:val="8D28E230"/>
    <w:lvl w:ilvl="0" w:tplc="EFECF882">
      <w:start w:val="1"/>
      <w:numFmt w:val="decimal"/>
      <w:lvlText w:val="%1."/>
      <w:lvlJc w:val="left"/>
      <w:pPr>
        <w:ind w:left="676" w:hanging="576"/>
        <w:jc w:val="left"/>
      </w:pPr>
      <w:rPr>
        <w:rFonts w:ascii="Trebuchet MS" w:eastAsia="Trebuchet MS" w:hAnsi="Trebuchet MS" w:cs="Trebuchet MS" w:hint="default"/>
        <w:b w:val="0"/>
        <w:bCs w:val="0"/>
        <w:i w:val="0"/>
        <w:iCs w:val="0"/>
        <w:spacing w:val="-2"/>
        <w:w w:val="99"/>
        <w:sz w:val="20"/>
        <w:szCs w:val="20"/>
        <w:lang w:val="nl-NL" w:eastAsia="en-US" w:bidi="ar-SA"/>
      </w:rPr>
    </w:lvl>
    <w:lvl w:ilvl="1" w:tplc="52B4455A">
      <w:start w:val="1"/>
      <w:numFmt w:val="decimal"/>
      <w:lvlText w:val="%2."/>
      <w:lvlJc w:val="left"/>
      <w:pPr>
        <w:ind w:left="909" w:hanging="233"/>
        <w:jc w:val="left"/>
      </w:pPr>
      <w:rPr>
        <w:rFonts w:ascii="Trebuchet MS" w:eastAsia="Trebuchet MS" w:hAnsi="Trebuchet MS" w:cs="Trebuchet MS" w:hint="default"/>
        <w:b w:val="0"/>
        <w:bCs w:val="0"/>
        <w:i w:val="0"/>
        <w:iCs w:val="0"/>
        <w:spacing w:val="-2"/>
        <w:w w:val="99"/>
        <w:sz w:val="20"/>
        <w:szCs w:val="20"/>
        <w:lang w:val="nl-NL" w:eastAsia="en-US" w:bidi="ar-SA"/>
      </w:rPr>
    </w:lvl>
    <w:lvl w:ilvl="2" w:tplc="EA88FF4C">
      <w:numFmt w:val="bullet"/>
      <w:lvlText w:val="•"/>
      <w:lvlJc w:val="left"/>
      <w:pPr>
        <w:ind w:left="1860" w:hanging="233"/>
      </w:pPr>
      <w:rPr>
        <w:rFonts w:hint="default"/>
        <w:lang w:val="nl-NL" w:eastAsia="en-US" w:bidi="ar-SA"/>
      </w:rPr>
    </w:lvl>
    <w:lvl w:ilvl="3" w:tplc="ACF6D04A">
      <w:numFmt w:val="bullet"/>
      <w:lvlText w:val="•"/>
      <w:lvlJc w:val="left"/>
      <w:pPr>
        <w:ind w:left="2820" w:hanging="233"/>
      </w:pPr>
      <w:rPr>
        <w:rFonts w:hint="default"/>
        <w:lang w:val="nl-NL" w:eastAsia="en-US" w:bidi="ar-SA"/>
      </w:rPr>
    </w:lvl>
    <w:lvl w:ilvl="4" w:tplc="410A7B4E">
      <w:numFmt w:val="bullet"/>
      <w:lvlText w:val="•"/>
      <w:lvlJc w:val="left"/>
      <w:pPr>
        <w:ind w:left="3781" w:hanging="233"/>
      </w:pPr>
      <w:rPr>
        <w:rFonts w:hint="default"/>
        <w:lang w:val="nl-NL" w:eastAsia="en-US" w:bidi="ar-SA"/>
      </w:rPr>
    </w:lvl>
    <w:lvl w:ilvl="5" w:tplc="F59059DA">
      <w:numFmt w:val="bullet"/>
      <w:lvlText w:val="•"/>
      <w:lvlJc w:val="left"/>
      <w:pPr>
        <w:ind w:left="4741" w:hanging="233"/>
      </w:pPr>
      <w:rPr>
        <w:rFonts w:hint="default"/>
        <w:lang w:val="nl-NL" w:eastAsia="en-US" w:bidi="ar-SA"/>
      </w:rPr>
    </w:lvl>
    <w:lvl w:ilvl="6" w:tplc="7A5C9D1E">
      <w:numFmt w:val="bullet"/>
      <w:lvlText w:val="•"/>
      <w:lvlJc w:val="left"/>
      <w:pPr>
        <w:ind w:left="5702" w:hanging="233"/>
      </w:pPr>
      <w:rPr>
        <w:rFonts w:hint="default"/>
        <w:lang w:val="nl-NL" w:eastAsia="en-US" w:bidi="ar-SA"/>
      </w:rPr>
    </w:lvl>
    <w:lvl w:ilvl="7" w:tplc="FAAEAC76">
      <w:numFmt w:val="bullet"/>
      <w:lvlText w:val="•"/>
      <w:lvlJc w:val="left"/>
      <w:pPr>
        <w:ind w:left="6662" w:hanging="233"/>
      </w:pPr>
      <w:rPr>
        <w:rFonts w:hint="default"/>
        <w:lang w:val="nl-NL" w:eastAsia="en-US" w:bidi="ar-SA"/>
      </w:rPr>
    </w:lvl>
    <w:lvl w:ilvl="8" w:tplc="B0E61E06">
      <w:numFmt w:val="bullet"/>
      <w:lvlText w:val="•"/>
      <w:lvlJc w:val="left"/>
      <w:pPr>
        <w:ind w:left="7623" w:hanging="233"/>
      </w:pPr>
      <w:rPr>
        <w:rFonts w:hint="default"/>
        <w:lang w:val="nl-NL" w:eastAsia="en-US" w:bidi="ar-SA"/>
      </w:rPr>
    </w:lvl>
  </w:abstractNum>
  <w:abstractNum w:abstractNumId="1" w15:restartNumberingAfterBreak="0">
    <w:nsid w:val="32FD4A0A"/>
    <w:multiLevelType w:val="hybridMultilevel"/>
    <w:tmpl w:val="6B5407A6"/>
    <w:lvl w:ilvl="0" w:tplc="E09A1A8A">
      <w:start w:val="1"/>
      <w:numFmt w:val="decimal"/>
      <w:lvlText w:val="%1."/>
      <w:lvlJc w:val="left"/>
      <w:pPr>
        <w:ind w:left="676" w:hanging="576"/>
        <w:jc w:val="left"/>
      </w:pPr>
      <w:rPr>
        <w:rFonts w:ascii="Trebuchet MS" w:eastAsia="Trebuchet MS" w:hAnsi="Trebuchet MS" w:cs="Trebuchet MS" w:hint="default"/>
        <w:b w:val="0"/>
        <w:bCs w:val="0"/>
        <w:i w:val="0"/>
        <w:iCs w:val="0"/>
        <w:spacing w:val="-2"/>
        <w:w w:val="99"/>
        <w:sz w:val="20"/>
        <w:szCs w:val="20"/>
        <w:lang w:val="nl-NL" w:eastAsia="en-US" w:bidi="ar-SA"/>
      </w:rPr>
    </w:lvl>
    <w:lvl w:ilvl="1" w:tplc="86A61DF8">
      <w:start w:val="1"/>
      <w:numFmt w:val="decimal"/>
      <w:lvlText w:val="%2."/>
      <w:lvlJc w:val="left"/>
      <w:pPr>
        <w:ind w:left="820" w:hanging="360"/>
        <w:jc w:val="left"/>
      </w:pPr>
      <w:rPr>
        <w:rFonts w:ascii="Trebuchet MS" w:eastAsia="Trebuchet MS" w:hAnsi="Trebuchet MS" w:cs="Trebuchet MS" w:hint="default"/>
        <w:b w:val="0"/>
        <w:bCs w:val="0"/>
        <w:i w:val="0"/>
        <w:iCs w:val="0"/>
        <w:spacing w:val="0"/>
        <w:w w:val="99"/>
        <w:sz w:val="20"/>
        <w:szCs w:val="20"/>
        <w:lang w:val="nl-NL" w:eastAsia="en-US" w:bidi="ar-SA"/>
      </w:rPr>
    </w:lvl>
    <w:lvl w:ilvl="2" w:tplc="04709E1A">
      <w:numFmt w:val="bullet"/>
      <w:lvlText w:val="•"/>
      <w:lvlJc w:val="left"/>
      <w:pPr>
        <w:ind w:left="1789" w:hanging="360"/>
      </w:pPr>
      <w:rPr>
        <w:rFonts w:hint="default"/>
        <w:lang w:val="nl-NL" w:eastAsia="en-US" w:bidi="ar-SA"/>
      </w:rPr>
    </w:lvl>
    <w:lvl w:ilvl="3" w:tplc="FBBCE390">
      <w:numFmt w:val="bullet"/>
      <w:lvlText w:val="•"/>
      <w:lvlJc w:val="left"/>
      <w:pPr>
        <w:ind w:left="2758" w:hanging="360"/>
      </w:pPr>
      <w:rPr>
        <w:rFonts w:hint="default"/>
        <w:lang w:val="nl-NL" w:eastAsia="en-US" w:bidi="ar-SA"/>
      </w:rPr>
    </w:lvl>
    <w:lvl w:ilvl="4" w:tplc="B75E20C6">
      <w:numFmt w:val="bullet"/>
      <w:lvlText w:val="•"/>
      <w:lvlJc w:val="left"/>
      <w:pPr>
        <w:ind w:left="3728" w:hanging="360"/>
      </w:pPr>
      <w:rPr>
        <w:rFonts w:hint="default"/>
        <w:lang w:val="nl-NL" w:eastAsia="en-US" w:bidi="ar-SA"/>
      </w:rPr>
    </w:lvl>
    <w:lvl w:ilvl="5" w:tplc="AA12F9CA">
      <w:numFmt w:val="bullet"/>
      <w:lvlText w:val="•"/>
      <w:lvlJc w:val="left"/>
      <w:pPr>
        <w:ind w:left="4697" w:hanging="360"/>
      </w:pPr>
      <w:rPr>
        <w:rFonts w:hint="default"/>
        <w:lang w:val="nl-NL" w:eastAsia="en-US" w:bidi="ar-SA"/>
      </w:rPr>
    </w:lvl>
    <w:lvl w:ilvl="6" w:tplc="4EF20422">
      <w:numFmt w:val="bullet"/>
      <w:lvlText w:val="•"/>
      <w:lvlJc w:val="left"/>
      <w:pPr>
        <w:ind w:left="5666" w:hanging="360"/>
      </w:pPr>
      <w:rPr>
        <w:rFonts w:hint="default"/>
        <w:lang w:val="nl-NL" w:eastAsia="en-US" w:bidi="ar-SA"/>
      </w:rPr>
    </w:lvl>
    <w:lvl w:ilvl="7" w:tplc="D9EEFFF6">
      <w:numFmt w:val="bullet"/>
      <w:lvlText w:val="•"/>
      <w:lvlJc w:val="left"/>
      <w:pPr>
        <w:ind w:left="6636" w:hanging="360"/>
      </w:pPr>
      <w:rPr>
        <w:rFonts w:hint="default"/>
        <w:lang w:val="nl-NL" w:eastAsia="en-US" w:bidi="ar-SA"/>
      </w:rPr>
    </w:lvl>
    <w:lvl w:ilvl="8" w:tplc="4BEE4118">
      <w:numFmt w:val="bullet"/>
      <w:lvlText w:val="•"/>
      <w:lvlJc w:val="left"/>
      <w:pPr>
        <w:ind w:left="7605" w:hanging="360"/>
      </w:pPr>
      <w:rPr>
        <w:rFonts w:hint="default"/>
        <w:lang w:val="nl-N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E1"/>
    <w:rsid w:val="000739D9"/>
    <w:rsid w:val="002E7BED"/>
    <w:rsid w:val="0041101B"/>
    <w:rsid w:val="004A08DC"/>
    <w:rsid w:val="005919F6"/>
    <w:rsid w:val="005E3628"/>
    <w:rsid w:val="007568E1"/>
    <w:rsid w:val="0082280F"/>
    <w:rsid w:val="0089085C"/>
    <w:rsid w:val="0097601C"/>
    <w:rsid w:val="00B211D8"/>
    <w:rsid w:val="00B751B6"/>
    <w:rsid w:val="00C1549C"/>
    <w:rsid w:val="00CA4CDE"/>
    <w:rsid w:val="00D1381D"/>
    <w:rsid w:val="00D41325"/>
    <w:rsid w:val="00DA5058"/>
    <w:rsid w:val="00DC02E3"/>
    <w:rsid w:val="00E341FB"/>
    <w:rsid w:val="00E80784"/>
    <w:rsid w:val="00ED5529"/>
    <w:rsid w:val="00FD0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0C3C5-06F7-472A-B507-7061D0F8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Times New Roman" w:eastAsia="Times New Roman" w:hAnsi="Times New Roman" w:cs="Times New Roman"/>
      <w:lang w:val="nl-NL"/>
    </w:rPr>
  </w:style>
  <w:style w:type="paragraph" w:styleId="Kop1">
    <w:name w:val="heading 1"/>
    <w:basedOn w:val="Standaard"/>
    <w:next w:val="Standaard"/>
    <w:link w:val="Kop1Char"/>
    <w:uiPriority w:val="9"/>
    <w:qFormat/>
    <w:rsid w:val="00D413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4"/>
      <w:szCs w:val="24"/>
    </w:rPr>
  </w:style>
  <w:style w:type="paragraph" w:styleId="Titel">
    <w:name w:val="Title"/>
    <w:basedOn w:val="Standaard"/>
    <w:uiPriority w:val="1"/>
    <w:qFormat/>
    <w:pPr>
      <w:spacing w:before="74"/>
      <w:ind w:left="116"/>
    </w:pPr>
    <w:rPr>
      <w:b/>
      <w:bCs/>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customStyle="1" w:styleId="Kop1Char">
    <w:name w:val="Kop 1 Char"/>
    <w:basedOn w:val="Standaardalinea-lettertype"/>
    <w:link w:val="Kop1"/>
    <w:uiPriority w:val="9"/>
    <w:rsid w:val="00D41325"/>
    <w:rPr>
      <w:rFonts w:asciiTheme="majorHAnsi" w:eastAsiaTheme="majorEastAsia" w:hAnsiTheme="majorHAnsi" w:cstheme="majorBidi"/>
      <w:color w:val="365F9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Wijzigingen huishoudelijk reglement RFC Oisterwijk Oysters</vt:lpstr>
    </vt:vector>
  </TitlesOfParts>
  <Company>-</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Wijzigingen huishoudelijk reglement RFC Oisterwijk Oysters</dc:title>
  <dc:creator>Marjan</dc:creator>
  <cp:lastModifiedBy>Caspar Jansen</cp:lastModifiedBy>
  <cp:revision>3</cp:revision>
  <dcterms:created xsi:type="dcterms:W3CDTF">2022-07-27T20:48:00Z</dcterms:created>
  <dcterms:modified xsi:type="dcterms:W3CDTF">2022-07-27T20:52:00Z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2015-08-26T00:00:00Z</vt:filetime>
  </property>
  <property fmtid="{D5CDD505-2E9C-101B-9397-08002B2CF9AE}" pid="3" name="Creator">
    <vt:lpwstr>Microsoft® Word 2010</vt:lpwstr>
  </property>
  <property fmtid="{D5CDD505-2E9C-101B-9397-08002B2CF9AE}" pid="4" name="LastSaved">
    <vt:filetime>2021-06-10T00:00:00Z</vt:filetime>
  </property>
</Properties>
</file>